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A11F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ВЕРХНЕИКОРЕЦКОГО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Pr="00E315BA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E315BA" w:rsidRDefault="00E315BA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proofErr w:type="gramStart"/>
      <w:r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3C39E7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«</w:t>
      </w:r>
      <w:proofErr w:type="gramEnd"/>
      <w:r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14» мая</w:t>
      </w:r>
      <w:r w:rsidR="00147ECD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3C39E7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7A3C7F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5</w:t>
      </w:r>
      <w:r w:rsidR="00D27EA0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="003C39E7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E315B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34</w:t>
      </w:r>
    </w:p>
    <w:p w:rsidR="007A3C7F" w:rsidRPr="007A3C7F" w:rsidRDefault="00E315BA" w:rsidP="00E315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hAnsi="Times New Roman" w:cs="Times New Roman"/>
          <w:kern w:val="1"/>
        </w:rPr>
        <w:t xml:space="preserve">          </w:t>
      </w:r>
      <w:r w:rsidR="00A11F42">
        <w:rPr>
          <w:rFonts w:ascii="Times New Roman" w:hAnsi="Times New Roman" w:cs="Times New Roman"/>
          <w:kern w:val="1"/>
        </w:rPr>
        <w:t>с. Верхний Икорец</w:t>
      </w: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A11F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Верхнеикорецкого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A11F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.11.202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A11F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 профилактики рисков причинения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 в рамках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</w:p>
    <w:p w:rsidR="0091055A" w:rsidRDefault="00A11F42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контроля Верхнеикорецкого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91055A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473EE4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Верхнеикорецкого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>Верхнеикорецкого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>05.11.2024 №70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«Об утверждении Программ профилактики рисков причинения вреда (ущерба) охраняемым законом ценностям в рамках организации муниципал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>ьного контроля Верхнеикорецкого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473EE4" w:rsidRDefault="00F1279C" w:rsidP="002F6777">
      <w:pPr>
        <w:shd w:val="clear" w:color="000000" w:fill="FFFFFF"/>
        <w:ind w:firstLine="851"/>
        <w:jc w:val="both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A11F42">
        <w:rPr>
          <w:rFonts w:ascii="Times New Roman" w:hAnsi="Times New Roman" w:cs="Times New Roman"/>
          <w:sz w:val="28"/>
          <w:szCs w:val="28"/>
        </w:rPr>
        <w:t xml:space="preserve"> на территории Верхнеикорецкого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E315BA" w:rsidRPr="00F1279C" w:rsidRDefault="00E315BA" w:rsidP="002F6777">
      <w:pPr>
        <w:shd w:val="clear" w:color="000000" w:fill="FFFFFF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80909" w:rsidRPr="00A80909" w:rsidRDefault="00A80909" w:rsidP="002F67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757"/>
        <w:gridCol w:w="2366"/>
        <w:gridCol w:w="2518"/>
        <w:gridCol w:w="2133"/>
        <w:gridCol w:w="1746"/>
      </w:tblGrid>
      <w:tr w:rsidR="006717B5" w:rsidRPr="006717B5" w:rsidTr="00E6570C">
        <w:tc>
          <w:tcPr>
            <w:tcW w:w="757" w:type="dxa"/>
          </w:tcPr>
          <w:p w:rsidR="006717B5" w:rsidRPr="00161B50" w:rsidRDefault="0024180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6" w:type="dxa"/>
          </w:tcPr>
          <w:p w:rsidR="006717B5" w:rsidRPr="00161B50" w:rsidRDefault="006717B5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204CF1" w:rsidRPr="00204CF1" w:rsidRDefault="00204CF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E6570C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F1279C" w:rsidRDefault="00F1279C" w:rsidP="00E6570C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E6570C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по инициативе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33" w:type="dxa"/>
          </w:tcPr>
          <w:p w:rsidR="00204CF1" w:rsidRDefault="00204CF1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Default="00A11F42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Верхнеикорецкого </w:t>
            </w:r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  <w:p w:rsidR="006717B5" w:rsidRPr="00B92FF9" w:rsidRDefault="00B92FF9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746" w:type="dxa"/>
          </w:tcPr>
          <w:p w:rsidR="006717B5" w:rsidRPr="00206CD7" w:rsidRDefault="00161B50" w:rsidP="00E6570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1279C" w:rsidRDefault="00F1279C" w:rsidP="00B92F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>Верхнеикорецкого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Верхнеикорецкого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</w:t>
      </w:r>
      <w:r w:rsidR="00A11F42">
        <w:rPr>
          <w:rFonts w:ascii="Times New Roman" w:eastAsia="Times New Roman" w:hAnsi="Times New Roman" w:cs="Times New Roman"/>
          <w:color w:val="010101"/>
          <w:sz w:val="28"/>
          <w:szCs w:val="28"/>
        </w:rPr>
        <w:t>А.Ю. Севостьянов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E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1B15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11F42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315BA"/>
    <w:rsid w:val="00E5158D"/>
    <w:rsid w:val="00E6570C"/>
    <w:rsid w:val="00E704F6"/>
    <w:rsid w:val="00EB78A3"/>
    <w:rsid w:val="00F1279C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A7D44-F3FF-44BC-8194-12B4DB6C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Verhikor.bobr</cp:lastModifiedBy>
  <cp:revision>5</cp:revision>
  <cp:lastPrinted>2022-11-14T09:51:00Z</cp:lastPrinted>
  <dcterms:created xsi:type="dcterms:W3CDTF">2025-05-19T05:41:00Z</dcterms:created>
  <dcterms:modified xsi:type="dcterms:W3CDTF">2025-05-19T06:51:00Z</dcterms:modified>
</cp:coreProperties>
</file>